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A7" w:rsidRPr="009312F0" w:rsidRDefault="007906A7" w:rsidP="009312F0">
      <w:pPr>
        <w:spacing w:line="240" w:lineRule="auto"/>
        <w:ind w:firstLine="70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C. ARTURO DUARTE GARCÍA,</w:t>
      </w:r>
      <w:r w:rsidRPr="009312F0">
        <w:rPr>
          <w:rFonts w:ascii="Arial" w:hAnsi="Arial" w:cs="Arial"/>
          <w:bCs/>
          <w:sz w:val="20"/>
          <w:szCs w:val="20"/>
        </w:rPr>
        <w:t xml:space="preserve"> Presidente Municipal del H. Ayuntamiento Constitucional de Ahome, Estado de Sinaloa, República Mexicana, a sus habitantes hace saber:</w:t>
      </w:r>
    </w:p>
    <w:p w:rsidR="007906A7" w:rsidRPr="009312F0" w:rsidRDefault="007906A7" w:rsidP="009312F0">
      <w:pPr>
        <w:pStyle w:val="Textoindependiente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Que el H. Ayuntamiento de Ahome, por conducto de la Secretaría de su Despacho, se ha servido comunicarme para los efectos correspondientes, el siguiente Acuerdo de Cabildo.</w:t>
      </w:r>
    </w:p>
    <w:p w:rsidR="007906A7" w:rsidRPr="009312F0" w:rsidRDefault="007906A7" w:rsidP="009312F0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9312F0">
        <w:rPr>
          <w:rFonts w:ascii="Arial" w:hAnsi="Arial" w:cs="Arial"/>
          <w:sz w:val="20"/>
          <w:szCs w:val="20"/>
          <w:lang w:val="es-MX"/>
        </w:rPr>
        <w:t>DECRETO MUNICIPAL N° 78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ARTÍCULO ÚNICO. Se reforma la fracción VII del Artículo 8; se adicionan un párrafo al Artículo 12; y un párrafo al Artículo 18, todos del Reglamento para la Designación de Síndicos y Comisarios Municipales del Municipio de Ahome, publicado en el Periódico Oficial del Gobierno del Estado con fecha 5 de enero del 2009, para quedar como sigue: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ARTÍCULO 8</w:t>
      </w:r>
      <w:r w:rsidRPr="009312F0">
        <w:rPr>
          <w:rFonts w:ascii="Arial" w:hAnsi="Arial" w:cs="Arial"/>
          <w:b/>
          <w:sz w:val="20"/>
          <w:szCs w:val="20"/>
        </w:rPr>
        <w:t>.</w:t>
      </w:r>
      <w:r w:rsidRPr="009312F0">
        <w:rPr>
          <w:rFonts w:ascii="Arial" w:hAnsi="Arial" w:cs="Arial"/>
          <w:sz w:val="20"/>
          <w:szCs w:val="20"/>
        </w:rPr>
        <w:t>-------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I….a la VI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VII. Posteriormente, se propondrá a la Asamblea se pronuncie en relación a las personas propuestas, mediante votación, la cual pudo ser a mano alzada o secreta, según sea el acuerdo previo que se haya tomado en la Asamblea respectiva.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ARTÍCULO 12.------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312F0">
        <w:rPr>
          <w:rFonts w:ascii="Arial" w:hAnsi="Arial" w:cs="Arial"/>
          <w:sz w:val="20"/>
          <w:szCs w:val="20"/>
        </w:rPr>
        <w:t>En el proceso instruido por la Dirección de Contraloría deberá constar el derecho de audiencia al servidor público denunciado, para lo cual este deberá ser llamado a comparecer para que responda a las acusaciones, así como para que presente las pruebas que pueda tener, desahogando las mismas en el propio expediente que se le instruya.</w:t>
      </w:r>
    </w:p>
    <w:p w:rsidR="007906A7" w:rsidRPr="009312F0" w:rsidRDefault="007906A7" w:rsidP="009312F0">
      <w:pPr>
        <w:spacing w:line="240" w:lineRule="auto"/>
        <w:ind w:left="-284"/>
        <w:contextualSpacing/>
        <w:jc w:val="both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ARTÍCULO 18.------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La Comisión de Gobernación podrá realizar todas las actividades operativas del proceso de asamblea general o plebiscito, por conducto de personas especializadas que sean contratadas para ese efecto, supervisadas por el Presidente de dicha Comisión.</w:t>
      </w:r>
    </w:p>
    <w:p w:rsidR="007906A7" w:rsidRPr="009312F0" w:rsidRDefault="007906A7" w:rsidP="009312F0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  <w:lang w:val="es-ES"/>
        </w:rPr>
      </w:pPr>
    </w:p>
    <w:p w:rsidR="007906A7" w:rsidRPr="009312F0" w:rsidRDefault="007906A7" w:rsidP="009312F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9312F0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7906A7" w:rsidRPr="009312F0" w:rsidRDefault="007906A7" w:rsidP="009312F0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</w:p>
    <w:p w:rsidR="007906A7" w:rsidRPr="009312F0" w:rsidRDefault="007906A7" w:rsidP="009312F0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12F0">
        <w:rPr>
          <w:rFonts w:ascii="Arial" w:hAnsi="Arial" w:cs="Arial"/>
          <w:bCs/>
          <w:sz w:val="20"/>
          <w:szCs w:val="20"/>
        </w:rPr>
        <w:t>ÚNICO. Este Decreto entrará en vigor al día siguiente de su publicación en el “Órgano  Oficial del Gobierno del Estado”.</w:t>
      </w: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</w:p>
    <w:p w:rsidR="007906A7" w:rsidRDefault="007906A7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12F0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9312F0" w:rsidRPr="009312F0" w:rsidRDefault="009312F0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12F0">
        <w:rPr>
          <w:rFonts w:ascii="Arial" w:hAnsi="Arial" w:cs="Arial"/>
          <w:bCs/>
          <w:sz w:val="20"/>
          <w:szCs w:val="20"/>
        </w:rPr>
        <w:t>Es dado en el Salón de Cabildos del Palacio Municipal de Ahome, Sinaloa, sito en Degollado y Cuauhtémoc de la Ciudad de Los Mochis, Ahome, Sinaloa, a los veintidós días del mes de diciembre del año dos mil quince.</w:t>
      </w:r>
    </w:p>
    <w:p w:rsidR="007906A7" w:rsidRPr="009312F0" w:rsidRDefault="007906A7" w:rsidP="009312F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A T E N T A M E N T E.</w:t>
      </w:r>
    </w:p>
    <w:p w:rsidR="007906A7" w:rsidRPr="009312F0" w:rsidRDefault="007906A7" w:rsidP="009312F0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7906A7" w:rsidRPr="009312F0" w:rsidRDefault="007906A7" w:rsidP="009312F0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12F0"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9312F0" w:rsidRPr="009312F0" w:rsidRDefault="009312F0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906A7" w:rsidRDefault="007906A7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12F0">
        <w:rPr>
          <w:rFonts w:ascii="Arial" w:hAnsi="Arial" w:cs="Arial"/>
          <w:bCs/>
          <w:sz w:val="20"/>
          <w:szCs w:val="20"/>
        </w:rPr>
        <w:t>Por lo tanto mando se imprima, publique, circule  y se le dé el debido cumplimiento.</w:t>
      </w:r>
    </w:p>
    <w:p w:rsidR="009312F0" w:rsidRPr="009312F0" w:rsidRDefault="009312F0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12F0">
        <w:rPr>
          <w:rFonts w:ascii="Arial" w:hAnsi="Arial" w:cs="Arial"/>
          <w:bCs/>
          <w:sz w:val="20"/>
          <w:szCs w:val="20"/>
        </w:rPr>
        <w:t>Palacio del Ejecutivo Municipal, sito en Degollado y Cuauhtémoc de la Ciudad de Los Mochis, Ahome, Sinaloa,  a los veintidós días del mes de diciembre del año dos mil quince.</w:t>
      </w:r>
    </w:p>
    <w:p w:rsidR="007906A7" w:rsidRDefault="007906A7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9312F0" w:rsidRPr="009312F0" w:rsidRDefault="009312F0" w:rsidP="009312F0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906A7" w:rsidRPr="009312F0" w:rsidRDefault="007906A7" w:rsidP="009312F0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2F0"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A9436A" w:rsidRPr="009312F0" w:rsidRDefault="007906A7" w:rsidP="009312F0">
      <w:pPr>
        <w:spacing w:line="240" w:lineRule="auto"/>
        <w:contextualSpacing/>
        <w:jc w:val="both"/>
        <w:rPr>
          <w:sz w:val="20"/>
          <w:szCs w:val="20"/>
        </w:rPr>
      </w:pPr>
      <w:r w:rsidRPr="009312F0"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</w:p>
    <w:sectPr w:rsidR="00A9436A" w:rsidRPr="009312F0" w:rsidSect="009312F0">
      <w:pgSz w:w="12240" w:h="15840"/>
      <w:pgMar w:top="124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A54C2"/>
    <w:multiLevelType w:val="hybridMultilevel"/>
    <w:tmpl w:val="7FF20842"/>
    <w:lvl w:ilvl="0" w:tplc="080A0013">
      <w:start w:val="1"/>
      <w:numFmt w:val="upperRoman"/>
      <w:lvlText w:val="%1."/>
      <w:lvlJc w:val="right"/>
      <w:pPr>
        <w:ind w:left="76" w:hanging="360"/>
      </w:pPr>
    </w:lvl>
    <w:lvl w:ilvl="1" w:tplc="080A0019">
      <w:start w:val="1"/>
      <w:numFmt w:val="lowerLetter"/>
      <w:lvlText w:val="%2."/>
      <w:lvlJc w:val="left"/>
      <w:pPr>
        <w:ind w:left="796" w:hanging="360"/>
      </w:pPr>
    </w:lvl>
    <w:lvl w:ilvl="2" w:tplc="080A001B">
      <w:start w:val="1"/>
      <w:numFmt w:val="lowerRoman"/>
      <w:lvlText w:val="%3."/>
      <w:lvlJc w:val="right"/>
      <w:pPr>
        <w:ind w:left="1516" w:hanging="180"/>
      </w:pPr>
    </w:lvl>
    <w:lvl w:ilvl="3" w:tplc="080A000F">
      <w:start w:val="1"/>
      <w:numFmt w:val="decimal"/>
      <w:lvlText w:val="%4."/>
      <w:lvlJc w:val="left"/>
      <w:pPr>
        <w:ind w:left="2236" w:hanging="360"/>
      </w:pPr>
    </w:lvl>
    <w:lvl w:ilvl="4" w:tplc="080A0019">
      <w:start w:val="1"/>
      <w:numFmt w:val="lowerLetter"/>
      <w:lvlText w:val="%5."/>
      <w:lvlJc w:val="left"/>
      <w:pPr>
        <w:ind w:left="2956" w:hanging="360"/>
      </w:pPr>
    </w:lvl>
    <w:lvl w:ilvl="5" w:tplc="080A001B">
      <w:start w:val="1"/>
      <w:numFmt w:val="lowerRoman"/>
      <w:lvlText w:val="%6."/>
      <w:lvlJc w:val="right"/>
      <w:pPr>
        <w:ind w:left="3676" w:hanging="180"/>
      </w:pPr>
    </w:lvl>
    <w:lvl w:ilvl="6" w:tplc="080A000F">
      <w:start w:val="1"/>
      <w:numFmt w:val="decimal"/>
      <w:lvlText w:val="%7."/>
      <w:lvlJc w:val="left"/>
      <w:pPr>
        <w:ind w:left="4396" w:hanging="360"/>
      </w:pPr>
    </w:lvl>
    <w:lvl w:ilvl="7" w:tplc="080A0019">
      <w:start w:val="1"/>
      <w:numFmt w:val="lowerLetter"/>
      <w:lvlText w:val="%8."/>
      <w:lvlJc w:val="left"/>
      <w:pPr>
        <w:ind w:left="5116" w:hanging="360"/>
      </w:pPr>
    </w:lvl>
    <w:lvl w:ilvl="8" w:tplc="080A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24"/>
    <w:rsid w:val="00500024"/>
    <w:rsid w:val="007906A7"/>
    <w:rsid w:val="009312F0"/>
    <w:rsid w:val="00A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E4416-FABF-4CB2-A279-EC0905CE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6A7"/>
    <w:pPr>
      <w:spacing w:after="200" w:line="276" w:lineRule="auto"/>
    </w:pPr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7906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906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2016-01-07T18:27:00Z</dcterms:created>
  <dcterms:modified xsi:type="dcterms:W3CDTF">2016-01-07T19:12:00Z</dcterms:modified>
</cp:coreProperties>
</file>